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61" w:rsidRPr="00412C2F" w:rsidRDefault="00397161" w:rsidP="00397161">
      <w:pPr>
        <w:spacing w:after="0" w:line="240" w:lineRule="auto"/>
        <w:jc w:val="right"/>
        <w:rPr>
          <w:rFonts w:ascii="Times New Roman" w:hAnsi="Times New Roman"/>
          <w:b/>
        </w:rPr>
      </w:pPr>
      <w:r w:rsidRPr="00412C2F">
        <w:rPr>
          <w:rFonts w:ascii="Times New Roman" w:hAnsi="Times New Roman"/>
          <w:b/>
        </w:rPr>
        <w:t>УТВЕРЖДАЮ</w:t>
      </w:r>
    </w:p>
    <w:p w:rsidR="00397161" w:rsidRPr="00412C2F" w:rsidRDefault="00397161" w:rsidP="00397161">
      <w:pPr>
        <w:spacing w:after="0" w:line="240" w:lineRule="auto"/>
        <w:jc w:val="right"/>
        <w:rPr>
          <w:rFonts w:ascii="Times New Roman" w:hAnsi="Times New Roman"/>
          <w:b/>
        </w:rPr>
      </w:pPr>
      <w:r w:rsidRPr="00412C2F">
        <w:rPr>
          <w:rFonts w:ascii="Times New Roman" w:hAnsi="Times New Roman"/>
          <w:b/>
        </w:rPr>
        <w:t>Директор М</w:t>
      </w:r>
      <w:r w:rsidR="000977AB" w:rsidRPr="00412C2F">
        <w:rPr>
          <w:rFonts w:ascii="Times New Roman" w:hAnsi="Times New Roman"/>
          <w:b/>
        </w:rPr>
        <w:t>Б</w:t>
      </w:r>
      <w:r w:rsidRPr="00412C2F">
        <w:rPr>
          <w:rFonts w:ascii="Times New Roman" w:hAnsi="Times New Roman"/>
          <w:b/>
        </w:rPr>
        <w:t xml:space="preserve">У СШОР </w:t>
      </w:r>
    </w:p>
    <w:p w:rsidR="00397161" w:rsidRPr="00412C2F" w:rsidRDefault="00397161" w:rsidP="00397161">
      <w:pPr>
        <w:spacing w:after="0" w:line="240" w:lineRule="auto"/>
        <w:jc w:val="right"/>
        <w:rPr>
          <w:rFonts w:ascii="Times New Roman" w:hAnsi="Times New Roman"/>
          <w:b/>
        </w:rPr>
      </w:pPr>
      <w:r w:rsidRPr="00412C2F">
        <w:rPr>
          <w:rFonts w:ascii="Times New Roman" w:hAnsi="Times New Roman"/>
          <w:b/>
        </w:rPr>
        <w:t xml:space="preserve">по футболу «Сигнал» </w:t>
      </w:r>
      <w:proofErr w:type="gramStart"/>
      <w:r w:rsidRPr="00412C2F">
        <w:rPr>
          <w:rFonts w:ascii="Times New Roman" w:hAnsi="Times New Roman"/>
          <w:b/>
        </w:rPr>
        <w:t>г</w:t>
      </w:r>
      <w:proofErr w:type="gramEnd"/>
      <w:r w:rsidRPr="00412C2F">
        <w:rPr>
          <w:rFonts w:ascii="Times New Roman" w:hAnsi="Times New Roman"/>
          <w:b/>
        </w:rPr>
        <w:t>. Челябинска</w:t>
      </w:r>
    </w:p>
    <w:p w:rsidR="00397161" w:rsidRPr="00412C2F" w:rsidRDefault="00350236" w:rsidP="00397161">
      <w:pPr>
        <w:spacing w:after="0" w:line="240" w:lineRule="auto"/>
        <w:jc w:val="right"/>
        <w:rPr>
          <w:rFonts w:ascii="Times New Roman" w:hAnsi="Times New Roman"/>
          <w:b/>
        </w:rPr>
      </w:pPr>
      <w:r w:rsidRPr="00412C2F">
        <w:rPr>
          <w:rFonts w:ascii="Times New Roman" w:hAnsi="Times New Roman"/>
          <w:b/>
        </w:rPr>
        <w:t>___________________</w:t>
      </w:r>
      <w:r w:rsidR="000977AB" w:rsidRPr="00412C2F">
        <w:rPr>
          <w:rFonts w:ascii="Times New Roman" w:hAnsi="Times New Roman"/>
          <w:b/>
        </w:rPr>
        <w:t>С.А. Швецов</w:t>
      </w:r>
    </w:p>
    <w:p w:rsidR="00397161" w:rsidRPr="00685471" w:rsidRDefault="00397161" w:rsidP="0039716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0236" w:rsidRDefault="00350236" w:rsidP="00397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161" w:rsidRPr="00685471" w:rsidRDefault="00397161" w:rsidP="00397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471">
        <w:rPr>
          <w:rFonts w:ascii="Times New Roman" w:hAnsi="Times New Roman"/>
          <w:b/>
          <w:sz w:val="28"/>
          <w:szCs w:val="28"/>
        </w:rPr>
        <w:t>ПОЛОЖЕНИЕ</w:t>
      </w:r>
    </w:p>
    <w:p w:rsidR="00397161" w:rsidRPr="00685471" w:rsidRDefault="00397161" w:rsidP="00397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471">
        <w:rPr>
          <w:rFonts w:ascii="Times New Roman" w:hAnsi="Times New Roman"/>
          <w:b/>
          <w:sz w:val="28"/>
          <w:szCs w:val="28"/>
        </w:rPr>
        <w:t xml:space="preserve">о проведении </w:t>
      </w:r>
      <w:proofErr w:type="gramStart"/>
      <w:r w:rsidRPr="00685471">
        <w:rPr>
          <w:rFonts w:ascii="Times New Roman" w:hAnsi="Times New Roman"/>
          <w:b/>
          <w:sz w:val="28"/>
          <w:szCs w:val="28"/>
        </w:rPr>
        <w:t>Х</w:t>
      </w:r>
      <w:proofErr w:type="gramEnd"/>
      <w:r w:rsidR="008331CC">
        <w:rPr>
          <w:rFonts w:ascii="Times New Roman" w:hAnsi="Times New Roman"/>
          <w:b/>
          <w:sz w:val="28"/>
          <w:szCs w:val="28"/>
          <w:lang w:val="en-US"/>
        </w:rPr>
        <w:t>I</w:t>
      </w:r>
      <w:r w:rsidR="00BD1A1D">
        <w:rPr>
          <w:rFonts w:ascii="Times New Roman" w:hAnsi="Times New Roman"/>
          <w:b/>
          <w:sz w:val="28"/>
          <w:szCs w:val="28"/>
          <w:lang w:val="en-US"/>
        </w:rPr>
        <w:t>X</w:t>
      </w:r>
      <w:r w:rsidRPr="00685471">
        <w:rPr>
          <w:rFonts w:ascii="Times New Roman" w:hAnsi="Times New Roman"/>
          <w:b/>
          <w:sz w:val="28"/>
          <w:szCs w:val="28"/>
        </w:rPr>
        <w:t xml:space="preserve"> Открытого областного первенства</w:t>
      </w:r>
    </w:p>
    <w:p w:rsidR="000977AB" w:rsidRDefault="00397161" w:rsidP="00397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47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М</w:t>
      </w:r>
      <w:r w:rsidR="000977AB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 w:rsidRPr="00685471">
        <w:rPr>
          <w:rFonts w:ascii="Times New Roman" w:hAnsi="Times New Roman"/>
          <w:b/>
          <w:sz w:val="28"/>
          <w:szCs w:val="28"/>
        </w:rPr>
        <w:t xml:space="preserve">СШОР </w:t>
      </w:r>
      <w:r>
        <w:rPr>
          <w:rFonts w:ascii="Times New Roman" w:hAnsi="Times New Roman"/>
          <w:b/>
          <w:sz w:val="28"/>
          <w:szCs w:val="28"/>
        </w:rPr>
        <w:t xml:space="preserve">по футболу </w:t>
      </w:r>
      <w:r w:rsidRPr="00685471">
        <w:rPr>
          <w:rFonts w:ascii="Times New Roman" w:hAnsi="Times New Roman"/>
          <w:b/>
          <w:sz w:val="28"/>
          <w:szCs w:val="28"/>
        </w:rPr>
        <w:t>«Сигнал»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>. Челябинска</w:t>
      </w:r>
      <w:r w:rsidRPr="00685471">
        <w:rPr>
          <w:rFonts w:ascii="Times New Roman" w:hAnsi="Times New Roman"/>
          <w:b/>
          <w:sz w:val="28"/>
          <w:szCs w:val="28"/>
        </w:rPr>
        <w:t xml:space="preserve"> по футболу на призы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5471">
        <w:rPr>
          <w:rFonts w:ascii="Times New Roman" w:hAnsi="Times New Roman"/>
          <w:b/>
          <w:sz w:val="28"/>
          <w:szCs w:val="28"/>
        </w:rPr>
        <w:t xml:space="preserve"> Депутат</w:t>
      </w:r>
      <w:r w:rsidR="000977AB">
        <w:rPr>
          <w:rFonts w:ascii="Times New Roman" w:hAnsi="Times New Roman"/>
          <w:b/>
          <w:sz w:val="28"/>
          <w:szCs w:val="28"/>
        </w:rPr>
        <w:t>а</w:t>
      </w:r>
      <w:r w:rsidRPr="00685471">
        <w:rPr>
          <w:rFonts w:ascii="Times New Roman" w:hAnsi="Times New Roman"/>
          <w:b/>
          <w:sz w:val="28"/>
          <w:szCs w:val="28"/>
        </w:rPr>
        <w:t xml:space="preserve"> </w:t>
      </w:r>
      <w:r w:rsidR="000977AB">
        <w:rPr>
          <w:rFonts w:ascii="Times New Roman" w:hAnsi="Times New Roman"/>
          <w:b/>
          <w:sz w:val="28"/>
          <w:szCs w:val="28"/>
        </w:rPr>
        <w:t>Челябинской Городской д</w:t>
      </w:r>
      <w:r w:rsidRPr="00685471">
        <w:rPr>
          <w:rFonts w:ascii="Times New Roman" w:hAnsi="Times New Roman"/>
          <w:b/>
          <w:sz w:val="28"/>
          <w:szCs w:val="28"/>
        </w:rPr>
        <w:t xml:space="preserve">умы А.Г. </w:t>
      </w:r>
      <w:proofErr w:type="spellStart"/>
      <w:r w:rsidRPr="00685471">
        <w:rPr>
          <w:rFonts w:ascii="Times New Roman" w:hAnsi="Times New Roman"/>
          <w:b/>
          <w:sz w:val="28"/>
          <w:szCs w:val="28"/>
        </w:rPr>
        <w:t>Шафигулина</w:t>
      </w:r>
      <w:proofErr w:type="spellEnd"/>
      <w:r w:rsidR="000977AB">
        <w:rPr>
          <w:rFonts w:ascii="Times New Roman" w:hAnsi="Times New Roman"/>
          <w:b/>
          <w:sz w:val="28"/>
          <w:szCs w:val="28"/>
        </w:rPr>
        <w:t xml:space="preserve">, </w:t>
      </w:r>
    </w:p>
    <w:p w:rsidR="00397161" w:rsidRPr="00685471" w:rsidRDefault="000977AB" w:rsidP="00397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памяти В.С. Гольдина</w:t>
      </w:r>
    </w:p>
    <w:p w:rsidR="00397161" w:rsidRPr="00685471" w:rsidRDefault="00397161" w:rsidP="00397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471">
        <w:rPr>
          <w:rFonts w:ascii="Times New Roman" w:hAnsi="Times New Roman"/>
          <w:b/>
          <w:sz w:val="28"/>
          <w:szCs w:val="28"/>
        </w:rPr>
        <w:t>(</w:t>
      </w:r>
      <w:r w:rsidR="00BE31EF">
        <w:rPr>
          <w:rFonts w:ascii="Times New Roman" w:hAnsi="Times New Roman"/>
          <w:b/>
          <w:sz w:val="28"/>
          <w:szCs w:val="28"/>
        </w:rPr>
        <w:t>декабрь</w:t>
      </w:r>
      <w:r w:rsidR="008331CC">
        <w:rPr>
          <w:rFonts w:ascii="Times New Roman" w:hAnsi="Times New Roman"/>
          <w:b/>
          <w:sz w:val="28"/>
          <w:szCs w:val="28"/>
        </w:rPr>
        <w:t xml:space="preserve"> 201</w:t>
      </w:r>
      <w:r w:rsidR="00C105BC"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– апрель</w:t>
      </w:r>
      <w:r w:rsidRPr="00685471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1</w:t>
      </w:r>
      <w:r w:rsidR="00C105BC">
        <w:rPr>
          <w:rFonts w:ascii="Times New Roman" w:hAnsi="Times New Roman"/>
          <w:b/>
          <w:sz w:val="28"/>
          <w:szCs w:val="28"/>
          <w:lang w:val="en-US"/>
        </w:rPr>
        <w:t>9</w:t>
      </w:r>
      <w:r w:rsidRPr="00685471">
        <w:rPr>
          <w:rFonts w:ascii="Times New Roman" w:hAnsi="Times New Roman"/>
          <w:b/>
          <w:sz w:val="28"/>
          <w:szCs w:val="28"/>
        </w:rPr>
        <w:t>)</w:t>
      </w:r>
    </w:p>
    <w:p w:rsidR="00397161" w:rsidRPr="00685471" w:rsidRDefault="00397161" w:rsidP="0039716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97161" w:rsidRPr="00685471" w:rsidRDefault="00397161" w:rsidP="0039716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ЦЕЛИ И ЗАДАЧИ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Соревнования проводятся с целью:</w:t>
      </w:r>
    </w:p>
    <w:p w:rsidR="00397161" w:rsidRPr="00685471" w:rsidRDefault="00397161" w:rsidP="003971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Популяризации и пропаганды футбола в </w:t>
      </w:r>
      <w:proofErr w:type="gramStart"/>
      <w:r w:rsidRPr="00685471">
        <w:rPr>
          <w:rFonts w:ascii="Times New Roman" w:hAnsi="Times New Roman"/>
        </w:rPr>
        <w:t>г</w:t>
      </w:r>
      <w:proofErr w:type="gramEnd"/>
      <w:r w:rsidRPr="00685471">
        <w:rPr>
          <w:rFonts w:ascii="Times New Roman" w:hAnsi="Times New Roman"/>
        </w:rPr>
        <w:t>. Челябинске;</w:t>
      </w:r>
    </w:p>
    <w:p w:rsidR="00397161" w:rsidRPr="00685471" w:rsidRDefault="00397161" w:rsidP="003971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Повышение спортивного мастерства юных футболистов;</w:t>
      </w:r>
    </w:p>
    <w:p w:rsidR="00397161" w:rsidRPr="00685471" w:rsidRDefault="00397161" w:rsidP="003971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Организация спортивного досуга детей;</w:t>
      </w:r>
    </w:p>
    <w:p w:rsidR="00397161" w:rsidRPr="00685471" w:rsidRDefault="00397161" w:rsidP="003971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Выявление сильнейших команд;</w:t>
      </w:r>
    </w:p>
    <w:p w:rsidR="00397161" w:rsidRPr="00685471" w:rsidRDefault="00397161" w:rsidP="003971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Детального просмотра воспитанников в сборные школы по возрастам. </w:t>
      </w:r>
    </w:p>
    <w:p w:rsidR="00397161" w:rsidRPr="00685471" w:rsidRDefault="00397161" w:rsidP="00397161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СРОКИ И МЕСТО ПРОВЕДЕНИЯ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 xml:space="preserve">Соревнования проводятся с </w:t>
      </w:r>
      <w:r w:rsidR="008331CC">
        <w:rPr>
          <w:rFonts w:ascii="Times New Roman" w:hAnsi="Times New Roman"/>
        </w:rPr>
        <w:t>1</w:t>
      </w:r>
      <w:r w:rsidR="00BE31EF">
        <w:rPr>
          <w:rFonts w:ascii="Times New Roman" w:hAnsi="Times New Roman"/>
        </w:rPr>
        <w:t>0</w:t>
      </w:r>
      <w:r w:rsidR="008331CC">
        <w:rPr>
          <w:rFonts w:ascii="Times New Roman" w:hAnsi="Times New Roman"/>
        </w:rPr>
        <w:t xml:space="preserve"> </w:t>
      </w:r>
      <w:r w:rsidR="00BE31EF">
        <w:rPr>
          <w:rFonts w:ascii="Times New Roman" w:hAnsi="Times New Roman"/>
        </w:rPr>
        <w:t>декабря</w:t>
      </w:r>
      <w:r w:rsidR="00C17E31">
        <w:rPr>
          <w:rFonts w:ascii="Times New Roman" w:hAnsi="Times New Roman"/>
        </w:rPr>
        <w:t xml:space="preserve"> </w:t>
      </w:r>
      <w:r w:rsidRPr="00685471">
        <w:rPr>
          <w:rFonts w:ascii="Times New Roman" w:hAnsi="Times New Roman"/>
        </w:rPr>
        <w:t>20</w:t>
      </w:r>
      <w:r>
        <w:rPr>
          <w:rFonts w:ascii="Times New Roman" w:hAnsi="Times New Roman"/>
        </w:rPr>
        <w:t>1</w:t>
      </w:r>
      <w:r w:rsidR="00C105BC" w:rsidRPr="00C105BC">
        <w:rPr>
          <w:rFonts w:ascii="Times New Roman" w:hAnsi="Times New Roman"/>
        </w:rPr>
        <w:t>8</w:t>
      </w:r>
      <w:r w:rsidRPr="00685471">
        <w:rPr>
          <w:rFonts w:ascii="Times New Roman" w:hAnsi="Times New Roman"/>
        </w:rPr>
        <w:t xml:space="preserve"> по </w:t>
      </w:r>
      <w:r w:rsidR="008331CC">
        <w:rPr>
          <w:rFonts w:ascii="Times New Roman" w:hAnsi="Times New Roman"/>
        </w:rPr>
        <w:t>2</w:t>
      </w:r>
      <w:r w:rsidR="00BE31E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апреля </w:t>
      </w:r>
      <w:r w:rsidRPr="00685471">
        <w:rPr>
          <w:rFonts w:ascii="Times New Roman" w:hAnsi="Times New Roman"/>
        </w:rPr>
        <w:t xml:space="preserve"> 201</w:t>
      </w:r>
      <w:r w:rsidR="00C105BC" w:rsidRPr="00C105BC">
        <w:rPr>
          <w:rFonts w:ascii="Times New Roman" w:hAnsi="Times New Roman"/>
        </w:rPr>
        <w:t>9</w:t>
      </w:r>
      <w:r w:rsidRPr="00685471">
        <w:rPr>
          <w:rFonts w:ascii="Times New Roman" w:hAnsi="Times New Roman"/>
        </w:rPr>
        <w:t xml:space="preserve"> года на базе М</w:t>
      </w:r>
      <w:r w:rsidR="00C1161A">
        <w:rPr>
          <w:rFonts w:ascii="Times New Roman" w:hAnsi="Times New Roman"/>
        </w:rPr>
        <w:t>Б</w:t>
      </w:r>
      <w:r w:rsidRPr="00685471">
        <w:rPr>
          <w:rFonts w:ascii="Times New Roman" w:hAnsi="Times New Roman"/>
        </w:rPr>
        <w:t>У СК «Сигнал» (</w:t>
      </w:r>
      <w:proofErr w:type="gramStart"/>
      <w:r w:rsidRPr="00685471">
        <w:rPr>
          <w:rFonts w:ascii="Times New Roman" w:hAnsi="Times New Roman"/>
        </w:rPr>
        <w:t>Дербентская</w:t>
      </w:r>
      <w:proofErr w:type="gramEnd"/>
      <w:r w:rsidRPr="00685471">
        <w:rPr>
          <w:rFonts w:ascii="Times New Roman" w:hAnsi="Times New Roman"/>
        </w:rPr>
        <w:t xml:space="preserve"> 41</w:t>
      </w:r>
      <w:r w:rsidR="00C1161A">
        <w:rPr>
          <w:rFonts w:ascii="Times New Roman" w:hAnsi="Times New Roman"/>
        </w:rPr>
        <w:t xml:space="preserve">, </w:t>
      </w:r>
      <w:proofErr w:type="spellStart"/>
      <w:r w:rsidR="00C1161A">
        <w:rPr>
          <w:rFonts w:ascii="Times New Roman" w:hAnsi="Times New Roman"/>
        </w:rPr>
        <w:t>Чистопольская</w:t>
      </w:r>
      <w:proofErr w:type="spellEnd"/>
      <w:r w:rsidR="00C1161A">
        <w:rPr>
          <w:rFonts w:ascii="Times New Roman" w:hAnsi="Times New Roman"/>
        </w:rPr>
        <w:t xml:space="preserve"> 27</w:t>
      </w:r>
      <w:r w:rsidRPr="00685471">
        <w:rPr>
          <w:rFonts w:ascii="Times New Roman" w:hAnsi="Times New Roman"/>
        </w:rPr>
        <w:t>)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Игры проводятся по воскресеньям и праздничным дням в соответствии с расписанием.</w:t>
      </w:r>
    </w:p>
    <w:p w:rsidR="00397161" w:rsidRPr="00685471" w:rsidRDefault="00397161" w:rsidP="0039716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    Начало игр: </w:t>
      </w:r>
    </w:p>
    <w:p w:rsidR="00F018D8" w:rsidRDefault="00F018D8" w:rsidP="00F018D8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9E19C9" w:rsidRPr="009E19C9">
        <w:rPr>
          <w:rFonts w:ascii="Times New Roman" w:hAnsi="Times New Roman"/>
        </w:rPr>
        <w:t>10</w:t>
      </w:r>
      <w:r w:rsidR="00431F10">
        <w:rPr>
          <w:rFonts w:ascii="Times New Roman" w:hAnsi="Times New Roman"/>
        </w:rPr>
        <w:t xml:space="preserve"> – 201</w:t>
      </w:r>
      <w:r w:rsidR="009E19C9" w:rsidRPr="009E19C9">
        <w:rPr>
          <w:rFonts w:ascii="Times New Roman" w:hAnsi="Times New Roman"/>
        </w:rPr>
        <w:t>1</w:t>
      </w:r>
      <w:r w:rsidR="008331CC">
        <w:rPr>
          <w:rFonts w:ascii="Times New Roman" w:hAnsi="Times New Roman"/>
        </w:rPr>
        <w:t xml:space="preserve"> г.р. с 08.30 до 13.0</w:t>
      </w:r>
      <w:r>
        <w:rPr>
          <w:rFonts w:ascii="Times New Roman" w:hAnsi="Times New Roman"/>
        </w:rPr>
        <w:t>0 – большой зал (</w:t>
      </w:r>
      <w:proofErr w:type="gramStart"/>
      <w:r>
        <w:rPr>
          <w:rFonts w:ascii="Times New Roman" w:hAnsi="Times New Roman"/>
        </w:rPr>
        <w:t>Дербентская</w:t>
      </w:r>
      <w:proofErr w:type="gramEnd"/>
      <w:r>
        <w:rPr>
          <w:rFonts w:ascii="Times New Roman" w:hAnsi="Times New Roman"/>
        </w:rPr>
        <w:t>, 41)</w:t>
      </w:r>
    </w:p>
    <w:p w:rsidR="00F018D8" w:rsidRDefault="00F018D8" w:rsidP="00F018D8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 w:rsidR="009E19C9" w:rsidRPr="009E19C9">
        <w:rPr>
          <w:rFonts w:ascii="Times New Roman" w:hAnsi="Times New Roman"/>
        </w:rPr>
        <w:t>8</w:t>
      </w:r>
      <w:r w:rsidR="00431F10">
        <w:rPr>
          <w:rFonts w:ascii="Times New Roman" w:hAnsi="Times New Roman"/>
        </w:rPr>
        <w:t xml:space="preserve"> - 200</w:t>
      </w:r>
      <w:r w:rsidR="009E19C9" w:rsidRPr="009E19C9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г.р. с 1</w:t>
      </w:r>
      <w:r w:rsidR="008331CC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8331CC">
        <w:rPr>
          <w:rFonts w:ascii="Times New Roman" w:hAnsi="Times New Roman"/>
        </w:rPr>
        <w:t>30 до 19.3</w:t>
      </w:r>
      <w:r>
        <w:rPr>
          <w:rFonts w:ascii="Times New Roman" w:hAnsi="Times New Roman"/>
        </w:rPr>
        <w:t>0 – большой зал (</w:t>
      </w:r>
      <w:proofErr w:type="gramStart"/>
      <w:r>
        <w:rPr>
          <w:rFonts w:ascii="Times New Roman" w:hAnsi="Times New Roman"/>
        </w:rPr>
        <w:t>Дербентская</w:t>
      </w:r>
      <w:proofErr w:type="gramEnd"/>
      <w:r>
        <w:rPr>
          <w:rFonts w:ascii="Times New Roman" w:hAnsi="Times New Roman"/>
        </w:rPr>
        <w:t>, 41)</w:t>
      </w:r>
    </w:p>
    <w:p w:rsidR="00F018D8" w:rsidRDefault="00F018D8" w:rsidP="00F018D8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200</w:t>
      </w:r>
      <w:r w:rsidR="009E19C9" w:rsidRPr="009E19C9">
        <w:rPr>
          <w:rFonts w:ascii="Times New Roman" w:hAnsi="Times New Roman"/>
        </w:rPr>
        <w:t>6</w:t>
      </w:r>
      <w:r w:rsidRPr="00685471">
        <w:rPr>
          <w:rFonts w:ascii="Times New Roman" w:hAnsi="Times New Roman"/>
        </w:rPr>
        <w:t xml:space="preserve"> – 200</w:t>
      </w:r>
      <w:r w:rsidR="009E19C9" w:rsidRPr="009E19C9">
        <w:rPr>
          <w:rFonts w:ascii="Times New Roman" w:hAnsi="Times New Roman"/>
        </w:rPr>
        <w:t>7</w:t>
      </w:r>
      <w:r w:rsidRPr="00685471">
        <w:rPr>
          <w:rFonts w:ascii="Times New Roman" w:hAnsi="Times New Roman"/>
        </w:rPr>
        <w:t xml:space="preserve">  г.р. с </w:t>
      </w:r>
      <w:r>
        <w:rPr>
          <w:rFonts w:ascii="Times New Roman" w:hAnsi="Times New Roman"/>
        </w:rPr>
        <w:t>1</w:t>
      </w:r>
      <w:r w:rsidR="009E19C9" w:rsidRPr="009E19C9">
        <w:rPr>
          <w:rFonts w:ascii="Times New Roman" w:hAnsi="Times New Roman"/>
        </w:rPr>
        <w:t>3</w:t>
      </w:r>
      <w:r w:rsidRPr="00685471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685471">
        <w:rPr>
          <w:rFonts w:ascii="Times New Roman" w:hAnsi="Times New Roman"/>
        </w:rPr>
        <w:t>0 до 1</w:t>
      </w:r>
      <w:r w:rsidR="009E19C9" w:rsidRPr="009E19C9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9E19C9" w:rsidRPr="009E19C9">
        <w:rPr>
          <w:rFonts w:ascii="Times New Roman" w:hAnsi="Times New Roman"/>
        </w:rPr>
        <w:t>0</w:t>
      </w:r>
      <w:r w:rsidRPr="00685471">
        <w:rPr>
          <w:rFonts w:ascii="Times New Roman" w:hAnsi="Times New Roman"/>
        </w:rPr>
        <w:t xml:space="preserve">0 – </w:t>
      </w:r>
      <w:r>
        <w:rPr>
          <w:rFonts w:ascii="Times New Roman" w:hAnsi="Times New Roman"/>
        </w:rPr>
        <w:t>стадион</w:t>
      </w:r>
    </w:p>
    <w:p w:rsidR="00F018D8" w:rsidRDefault="00F018D8" w:rsidP="00F018D8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200</w:t>
      </w:r>
      <w:r w:rsidR="009E19C9" w:rsidRPr="009E19C9">
        <w:rPr>
          <w:rFonts w:ascii="Times New Roman" w:hAnsi="Times New Roman"/>
        </w:rPr>
        <w:t>4</w:t>
      </w:r>
      <w:r w:rsidRPr="00685471">
        <w:rPr>
          <w:rFonts w:ascii="Times New Roman" w:hAnsi="Times New Roman"/>
        </w:rPr>
        <w:t xml:space="preserve"> – 200</w:t>
      </w:r>
      <w:r w:rsidR="009E19C9" w:rsidRPr="009E19C9">
        <w:rPr>
          <w:rFonts w:ascii="Times New Roman" w:hAnsi="Times New Roman"/>
        </w:rPr>
        <w:t>5</w:t>
      </w:r>
      <w:r w:rsidRPr="00685471">
        <w:rPr>
          <w:rFonts w:ascii="Times New Roman" w:hAnsi="Times New Roman"/>
        </w:rPr>
        <w:t xml:space="preserve">  г.р. с </w:t>
      </w:r>
      <w:r>
        <w:rPr>
          <w:rFonts w:ascii="Times New Roman" w:hAnsi="Times New Roman"/>
        </w:rPr>
        <w:t>1</w:t>
      </w:r>
      <w:r w:rsidR="009E19C9" w:rsidRPr="009E19C9">
        <w:rPr>
          <w:rFonts w:ascii="Times New Roman" w:hAnsi="Times New Roman"/>
        </w:rPr>
        <w:t>0</w:t>
      </w:r>
      <w:r>
        <w:rPr>
          <w:rFonts w:ascii="Times New Roman" w:hAnsi="Times New Roman"/>
        </w:rPr>
        <w:t>.</w:t>
      </w:r>
      <w:r w:rsidR="009E19C9" w:rsidRPr="009E19C9">
        <w:rPr>
          <w:rFonts w:ascii="Times New Roman" w:hAnsi="Times New Roman"/>
        </w:rPr>
        <w:t>0</w:t>
      </w:r>
      <w:r w:rsidRPr="00685471">
        <w:rPr>
          <w:rFonts w:ascii="Times New Roman" w:hAnsi="Times New Roman"/>
        </w:rPr>
        <w:t>0 до 1</w:t>
      </w:r>
      <w:r w:rsidR="009E19C9" w:rsidRPr="009E19C9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9E19C9" w:rsidRPr="009E19C9">
        <w:rPr>
          <w:rFonts w:ascii="Times New Roman" w:hAnsi="Times New Roman"/>
        </w:rPr>
        <w:t>3</w:t>
      </w:r>
      <w:r w:rsidRPr="00685471">
        <w:rPr>
          <w:rFonts w:ascii="Times New Roman" w:hAnsi="Times New Roman"/>
        </w:rPr>
        <w:t xml:space="preserve">0 – </w:t>
      </w:r>
      <w:r>
        <w:rPr>
          <w:rFonts w:ascii="Times New Roman" w:hAnsi="Times New Roman"/>
        </w:rPr>
        <w:t>стадион</w:t>
      </w:r>
    </w:p>
    <w:p w:rsidR="00572F86" w:rsidRDefault="00431F10" w:rsidP="00F018D8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 w:rsidR="009E19C9" w:rsidRPr="009E19C9">
        <w:rPr>
          <w:rFonts w:ascii="Times New Roman" w:hAnsi="Times New Roman"/>
        </w:rPr>
        <w:t>3</w:t>
      </w:r>
      <w:r w:rsidR="00572F86">
        <w:rPr>
          <w:rFonts w:ascii="Times New Roman" w:hAnsi="Times New Roman"/>
        </w:rPr>
        <w:t xml:space="preserve"> г.р. и старше с 9.30 до 12.00 - стадион</w:t>
      </w:r>
    </w:p>
    <w:p w:rsidR="00397161" w:rsidRPr="00685471" w:rsidRDefault="00397161" w:rsidP="00397161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:rsidR="00397161" w:rsidRPr="00685471" w:rsidRDefault="00397161" w:rsidP="0039716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УЧАСТНИКИ СОРЕВНОВАНИЙ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 xml:space="preserve">К участию в соревнованиях допускаются  команды </w:t>
      </w:r>
      <w:r>
        <w:rPr>
          <w:rFonts w:ascii="Times New Roman" w:hAnsi="Times New Roman"/>
        </w:rPr>
        <w:t>М</w:t>
      </w:r>
      <w:r w:rsidR="0020718B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У </w:t>
      </w:r>
      <w:r w:rsidRPr="00685471">
        <w:rPr>
          <w:rFonts w:ascii="Times New Roman" w:hAnsi="Times New Roman"/>
        </w:rPr>
        <w:t xml:space="preserve">СШОР </w:t>
      </w:r>
      <w:r>
        <w:rPr>
          <w:rFonts w:ascii="Times New Roman" w:hAnsi="Times New Roman"/>
        </w:rPr>
        <w:t xml:space="preserve">по футболу  </w:t>
      </w:r>
      <w:r w:rsidRPr="00685471">
        <w:rPr>
          <w:rFonts w:ascii="Times New Roman" w:hAnsi="Times New Roman"/>
        </w:rPr>
        <w:t>«Сигнал»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Челябинска</w:t>
      </w:r>
      <w:r w:rsidRPr="00685471">
        <w:rPr>
          <w:rFonts w:ascii="Times New Roman" w:hAnsi="Times New Roman"/>
        </w:rPr>
        <w:t xml:space="preserve">, филиалов </w:t>
      </w:r>
      <w:r>
        <w:rPr>
          <w:rFonts w:ascii="Times New Roman" w:hAnsi="Times New Roman"/>
        </w:rPr>
        <w:t>М</w:t>
      </w:r>
      <w:r w:rsidR="00795BE4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У </w:t>
      </w:r>
      <w:r w:rsidRPr="00685471">
        <w:rPr>
          <w:rFonts w:ascii="Times New Roman" w:hAnsi="Times New Roman"/>
        </w:rPr>
        <w:t xml:space="preserve">СШОР </w:t>
      </w:r>
      <w:r>
        <w:rPr>
          <w:rFonts w:ascii="Times New Roman" w:hAnsi="Times New Roman"/>
        </w:rPr>
        <w:t xml:space="preserve">по футболу </w:t>
      </w:r>
      <w:r w:rsidRPr="00685471">
        <w:rPr>
          <w:rFonts w:ascii="Times New Roman" w:hAnsi="Times New Roman"/>
        </w:rPr>
        <w:t>«Сигнал»</w:t>
      </w:r>
      <w:r>
        <w:rPr>
          <w:rFonts w:ascii="Times New Roman" w:hAnsi="Times New Roman"/>
        </w:rPr>
        <w:t xml:space="preserve"> г. Челябинска</w:t>
      </w:r>
      <w:r w:rsidRPr="00685471">
        <w:rPr>
          <w:rFonts w:ascii="Times New Roman" w:hAnsi="Times New Roman"/>
        </w:rPr>
        <w:t>, учреждений дополнительного образования детей города Челябинска и Челябинской области в следующих возрастных группах:</w:t>
      </w:r>
    </w:p>
    <w:p w:rsidR="00443D4B" w:rsidRPr="009E19C9" w:rsidRDefault="00443D4B" w:rsidP="00443D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Возрастная</w:t>
      </w:r>
      <w:r w:rsidRPr="00685471">
        <w:rPr>
          <w:rFonts w:ascii="Times New Roman" w:hAnsi="Times New Roman"/>
        </w:rPr>
        <w:t xml:space="preserve"> группа </w:t>
      </w:r>
      <w:r>
        <w:rPr>
          <w:rFonts w:ascii="Times New Roman" w:hAnsi="Times New Roman"/>
        </w:rPr>
        <w:t>20</w:t>
      </w:r>
      <w:r w:rsidR="009E19C9" w:rsidRPr="009E19C9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- 20</w:t>
      </w:r>
      <w:r w:rsidR="0038365E">
        <w:rPr>
          <w:rFonts w:ascii="Times New Roman" w:hAnsi="Times New Roman"/>
        </w:rPr>
        <w:t>1</w:t>
      </w:r>
      <w:r w:rsidR="009E19C9" w:rsidRPr="009E19C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г.р. </w:t>
      </w:r>
      <w:r w:rsidRPr="00685471">
        <w:rPr>
          <w:rFonts w:ascii="Times New Roman" w:hAnsi="Times New Roman"/>
        </w:rPr>
        <w:t>–</w:t>
      </w:r>
      <w:r w:rsidR="009E19C9" w:rsidRPr="009E19C9">
        <w:rPr>
          <w:rFonts w:ascii="Times New Roman" w:hAnsi="Times New Roman"/>
        </w:rPr>
        <w:t xml:space="preserve"> </w:t>
      </w:r>
      <w:r w:rsidR="0038365E">
        <w:rPr>
          <w:rFonts w:ascii="Times New Roman" w:hAnsi="Times New Roman"/>
        </w:rPr>
        <w:t>Королев И.В.</w:t>
      </w:r>
      <w:r w:rsidR="0058405E">
        <w:rPr>
          <w:rFonts w:ascii="Times New Roman" w:hAnsi="Times New Roman"/>
        </w:rPr>
        <w:t xml:space="preserve">, </w:t>
      </w:r>
      <w:r w:rsidR="009E19C9">
        <w:rPr>
          <w:rFonts w:ascii="Times New Roman" w:hAnsi="Times New Roman"/>
        </w:rPr>
        <w:t>Иванов В.Ю.</w:t>
      </w:r>
    </w:p>
    <w:p w:rsidR="00443D4B" w:rsidRDefault="00443D4B" w:rsidP="00443D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Возрастная</w:t>
      </w:r>
      <w:r w:rsidRPr="00685471">
        <w:rPr>
          <w:rFonts w:ascii="Times New Roman" w:hAnsi="Times New Roman"/>
        </w:rPr>
        <w:t xml:space="preserve"> группа </w:t>
      </w:r>
      <w:r>
        <w:rPr>
          <w:rFonts w:ascii="Times New Roman" w:hAnsi="Times New Roman"/>
        </w:rPr>
        <w:t>200</w:t>
      </w:r>
      <w:r w:rsidR="0058405E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-</w:t>
      </w:r>
      <w:r w:rsidRPr="00685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</w:t>
      </w:r>
      <w:r w:rsidR="0058405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.р</w:t>
      </w:r>
      <w:proofErr w:type="spellEnd"/>
      <w:proofErr w:type="gramEnd"/>
      <w:r w:rsidRPr="00685471">
        <w:rPr>
          <w:rFonts w:ascii="Times New Roman" w:hAnsi="Times New Roman"/>
        </w:rPr>
        <w:t xml:space="preserve"> –</w:t>
      </w:r>
      <w:r w:rsidR="0058405E">
        <w:rPr>
          <w:rFonts w:ascii="Times New Roman" w:hAnsi="Times New Roman"/>
        </w:rPr>
        <w:t xml:space="preserve"> </w:t>
      </w:r>
      <w:r w:rsidR="0038365E">
        <w:rPr>
          <w:rFonts w:ascii="Times New Roman" w:hAnsi="Times New Roman"/>
        </w:rPr>
        <w:t>Воробьев И.Б.</w:t>
      </w:r>
      <w:r w:rsidRPr="00685471">
        <w:rPr>
          <w:rFonts w:ascii="Times New Roman" w:hAnsi="Times New Roman"/>
        </w:rPr>
        <w:t xml:space="preserve"> </w:t>
      </w:r>
      <w:r w:rsidR="0058405E">
        <w:rPr>
          <w:rFonts w:ascii="Times New Roman" w:hAnsi="Times New Roman"/>
        </w:rPr>
        <w:t>, Остриков К.В.</w:t>
      </w:r>
    </w:p>
    <w:p w:rsidR="00443D4B" w:rsidRPr="00685471" w:rsidRDefault="00443D4B" w:rsidP="00443D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Возрастная</w:t>
      </w:r>
      <w:r w:rsidRPr="00685471">
        <w:rPr>
          <w:rFonts w:ascii="Times New Roman" w:hAnsi="Times New Roman"/>
        </w:rPr>
        <w:t xml:space="preserve"> группа </w:t>
      </w:r>
      <w:r>
        <w:rPr>
          <w:rFonts w:ascii="Times New Roman" w:hAnsi="Times New Roman"/>
        </w:rPr>
        <w:t>200</w:t>
      </w:r>
      <w:r w:rsidR="0058405E">
        <w:rPr>
          <w:rFonts w:ascii="Times New Roman" w:hAnsi="Times New Roman"/>
        </w:rPr>
        <w:t>6</w:t>
      </w:r>
      <w:r w:rsidRPr="00685471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200</w:t>
      </w:r>
      <w:r w:rsidR="0058405E">
        <w:rPr>
          <w:rFonts w:ascii="Times New Roman" w:hAnsi="Times New Roman"/>
        </w:rPr>
        <w:t>7</w:t>
      </w:r>
      <w:r w:rsidRPr="00685471">
        <w:rPr>
          <w:rFonts w:ascii="Times New Roman" w:hAnsi="Times New Roman"/>
        </w:rPr>
        <w:t xml:space="preserve"> г.р. –</w:t>
      </w:r>
      <w:r w:rsidR="0058405E">
        <w:rPr>
          <w:rFonts w:ascii="Times New Roman" w:hAnsi="Times New Roman"/>
        </w:rPr>
        <w:t xml:space="preserve"> </w:t>
      </w:r>
      <w:r w:rsidR="0038365E">
        <w:rPr>
          <w:rFonts w:ascii="Times New Roman" w:hAnsi="Times New Roman"/>
        </w:rPr>
        <w:t>Глебов А.В.</w:t>
      </w:r>
      <w:r w:rsidR="0058405E">
        <w:rPr>
          <w:rFonts w:ascii="Times New Roman" w:hAnsi="Times New Roman"/>
        </w:rPr>
        <w:t>, Киреев С.Н.</w:t>
      </w:r>
    </w:p>
    <w:p w:rsidR="00397161" w:rsidRDefault="00795BE4" w:rsidP="003971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Возрастная </w:t>
      </w:r>
      <w:r w:rsidR="00397161" w:rsidRPr="00685471">
        <w:rPr>
          <w:rFonts w:ascii="Times New Roman" w:hAnsi="Times New Roman"/>
        </w:rPr>
        <w:t xml:space="preserve"> группа </w:t>
      </w:r>
      <w:r w:rsidR="00761E49">
        <w:rPr>
          <w:rFonts w:ascii="Times New Roman" w:hAnsi="Times New Roman"/>
        </w:rPr>
        <w:t>200</w:t>
      </w:r>
      <w:r w:rsidR="00A244DB">
        <w:rPr>
          <w:rFonts w:ascii="Times New Roman" w:hAnsi="Times New Roman"/>
        </w:rPr>
        <w:t>4</w:t>
      </w:r>
      <w:r w:rsidR="00397161" w:rsidRPr="00685471">
        <w:rPr>
          <w:rFonts w:ascii="Times New Roman" w:hAnsi="Times New Roman"/>
        </w:rPr>
        <w:t xml:space="preserve"> – </w:t>
      </w:r>
      <w:r w:rsidR="00761E49">
        <w:rPr>
          <w:rFonts w:ascii="Times New Roman" w:hAnsi="Times New Roman"/>
        </w:rPr>
        <w:t>200</w:t>
      </w:r>
      <w:r w:rsidR="00A244DB">
        <w:rPr>
          <w:rFonts w:ascii="Times New Roman" w:hAnsi="Times New Roman"/>
        </w:rPr>
        <w:t>5</w:t>
      </w:r>
      <w:r w:rsidR="00397161" w:rsidRPr="00685471">
        <w:rPr>
          <w:rFonts w:ascii="Times New Roman" w:hAnsi="Times New Roman"/>
        </w:rPr>
        <w:t xml:space="preserve"> г.р. –</w:t>
      </w:r>
      <w:r w:rsidR="00A244DB">
        <w:rPr>
          <w:rFonts w:ascii="Times New Roman" w:hAnsi="Times New Roman"/>
        </w:rPr>
        <w:t xml:space="preserve"> </w:t>
      </w:r>
      <w:r w:rsidR="0038365E">
        <w:rPr>
          <w:rFonts w:ascii="Times New Roman" w:hAnsi="Times New Roman"/>
        </w:rPr>
        <w:t>Кривенький В.И.</w:t>
      </w:r>
      <w:r w:rsidR="00A244DB">
        <w:rPr>
          <w:rFonts w:ascii="Times New Roman" w:hAnsi="Times New Roman"/>
        </w:rPr>
        <w:t>, Ананьев А.Г.</w:t>
      </w:r>
    </w:p>
    <w:p w:rsidR="00572F86" w:rsidRPr="00685471" w:rsidRDefault="00572F86" w:rsidP="003971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Возрастная </w:t>
      </w:r>
      <w:r w:rsidRPr="00685471">
        <w:rPr>
          <w:rFonts w:ascii="Times New Roman" w:hAnsi="Times New Roman"/>
        </w:rPr>
        <w:t xml:space="preserve"> группа</w:t>
      </w:r>
      <w:r>
        <w:rPr>
          <w:rFonts w:ascii="Times New Roman" w:hAnsi="Times New Roman"/>
        </w:rPr>
        <w:t xml:space="preserve"> 200</w:t>
      </w:r>
      <w:r w:rsidR="00A244D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г.р. и старше –</w:t>
      </w:r>
      <w:r w:rsidR="00A244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Синопальников Е.А.</w:t>
      </w:r>
      <w:r w:rsidR="00A244DB">
        <w:rPr>
          <w:rFonts w:ascii="Times New Roman" w:hAnsi="Times New Roman"/>
        </w:rPr>
        <w:t>, Оганесов И.К.</w:t>
      </w:r>
    </w:p>
    <w:p w:rsidR="00397161" w:rsidRPr="00685471" w:rsidRDefault="00397161" w:rsidP="00397161">
      <w:pPr>
        <w:spacing w:after="0" w:line="240" w:lineRule="auto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1-й тренер отвечает за расписание игр и назначение судей. </w:t>
      </w:r>
    </w:p>
    <w:p w:rsidR="00397161" w:rsidRPr="00685471" w:rsidRDefault="00397161" w:rsidP="00397161">
      <w:pPr>
        <w:spacing w:after="0" w:line="240" w:lineRule="auto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2-й тренер отвечает за подготовку </w:t>
      </w:r>
      <w:r>
        <w:rPr>
          <w:rFonts w:ascii="Times New Roman" w:hAnsi="Times New Roman"/>
        </w:rPr>
        <w:t xml:space="preserve">полей </w:t>
      </w:r>
      <w:r w:rsidRPr="00685471">
        <w:rPr>
          <w:rFonts w:ascii="Times New Roman" w:hAnsi="Times New Roman"/>
        </w:rPr>
        <w:t xml:space="preserve">к играм, </w:t>
      </w:r>
      <w:r>
        <w:rPr>
          <w:rFonts w:ascii="Times New Roman" w:hAnsi="Times New Roman"/>
        </w:rPr>
        <w:t>распределению раздевало</w:t>
      </w:r>
      <w:r w:rsidRPr="00685471">
        <w:rPr>
          <w:rFonts w:ascii="Times New Roman" w:hAnsi="Times New Roman"/>
        </w:rPr>
        <w:t xml:space="preserve">к и </w:t>
      </w:r>
      <w:r w:rsidR="00373986">
        <w:rPr>
          <w:rFonts w:ascii="Times New Roman" w:hAnsi="Times New Roman"/>
        </w:rPr>
        <w:t xml:space="preserve">отсутствие </w:t>
      </w:r>
      <w:r w:rsidR="00435017">
        <w:rPr>
          <w:rFonts w:ascii="Times New Roman" w:hAnsi="Times New Roman"/>
        </w:rPr>
        <w:t>болельщиков на балконе</w:t>
      </w:r>
      <w:r w:rsidRPr="00685471">
        <w:rPr>
          <w:rFonts w:ascii="Times New Roman" w:hAnsi="Times New Roman"/>
        </w:rPr>
        <w:t xml:space="preserve">. 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>В состав команды девочек разрешается включать девочек на 2 года старше без ограничения их количества.</w:t>
      </w:r>
      <w:r w:rsidR="005309BC">
        <w:rPr>
          <w:rFonts w:ascii="Times New Roman" w:hAnsi="Times New Roman"/>
        </w:rPr>
        <w:t xml:space="preserve"> Команды </w:t>
      </w:r>
      <w:proofErr w:type="gramStart"/>
      <w:r w:rsidR="005309BC">
        <w:rPr>
          <w:rFonts w:ascii="Times New Roman" w:hAnsi="Times New Roman"/>
        </w:rPr>
        <w:t>возрастных групп, играющих в зале имеют</w:t>
      </w:r>
      <w:proofErr w:type="gramEnd"/>
      <w:r w:rsidR="005309BC">
        <w:rPr>
          <w:rFonts w:ascii="Times New Roman" w:hAnsi="Times New Roman"/>
        </w:rPr>
        <w:t xml:space="preserve"> право </w:t>
      </w:r>
      <w:r w:rsidR="00F35C7E">
        <w:rPr>
          <w:rFonts w:ascii="Times New Roman" w:hAnsi="Times New Roman"/>
        </w:rPr>
        <w:t>выставлять на 1 человека больше в играх со старшими соперниками.</w:t>
      </w:r>
      <w:r w:rsidR="00C6528B">
        <w:rPr>
          <w:rFonts w:ascii="Times New Roman" w:hAnsi="Times New Roman"/>
        </w:rPr>
        <w:t xml:space="preserve"> Команды девочек играют в возрастных группах на 2 года младше.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spacing w:after="0" w:line="240" w:lineRule="auto"/>
        <w:ind w:firstLine="360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4. СОСТАВ КОМАНДЫ</w:t>
      </w:r>
    </w:p>
    <w:p w:rsidR="00711E8E" w:rsidRPr="00685471" w:rsidRDefault="00711E8E" w:rsidP="00711E8E">
      <w:pPr>
        <w:spacing w:after="0" w:line="240" w:lineRule="auto"/>
        <w:jc w:val="both"/>
        <w:rPr>
          <w:rFonts w:ascii="Times New Roman" w:hAnsi="Times New Roman"/>
        </w:rPr>
      </w:pPr>
      <w:r w:rsidRPr="00E20932">
        <w:rPr>
          <w:rFonts w:ascii="Times New Roman" w:hAnsi="Times New Roman"/>
          <w:b/>
        </w:rPr>
        <w:t>Возрастная</w:t>
      </w:r>
      <w:r w:rsidRPr="00685471">
        <w:rPr>
          <w:rFonts w:ascii="Times New Roman" w:hAnsi="Times New Roman"/>
          <w:b/>
        </w:rPr>
        <w:t xml:space="preserve"> группа</w:t>
      </w:r>
      <w:r w:rsidRPr="00685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1954B4">
        <w:rPr>
          <w:rFonts w:ascii="Times New Roman" w:hAnsi="Times New Roman"/>
        </w:rPr>
        <w:t>10</w:t>
      </w:r>
      <w:r>
        <w:rPr>
          <w:rFonts w:ascii="Times New Roman" w:hAnsi="Times New Roman"/>
        </w:rPr>
        <w:t>-20</w:t>
      </w:r>
      <w:r w:rsidR="0038365E">
        <w:rPr>
          <w:rFonts w:ascii="Times New Roman" w:hAnsi="Times New Roman"/>
        </w:rPr>
        <w:t>1</w:t>
      </w:r>
      <w:r w:rsidR="001954B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г.р.</w:t>
      </w:r>
      <w:r w:rsidRPr="00685471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4</w:t>
      </w:r>
      <w:r w:rsidRPr="00685471">
        <w:rPr>
          <w:rFonts w:ascii="Times New Roman" w:hAnsi="Times New Roman"/>
        </w:rPr>
        <w:t xml:space="preserve"> в поле, 1 вратарь</w:t>
      </w:r>
      <w:r>
        <w:rPr>
          <w:rFonts w:ascii="Times New Roman" w:hAnsi="Times New Roman"/>
        </w:rPr>
        <w:t xml:space="preserve"> (зал)</w:t>
      </w:r>
    </w:p>
    <w:p w:rsidR="00711E8E" w:rsidRPr="00685471" w:rsidRDefault="00711E8E" w:rsidP="00711E8E">
      <w:pPr>
        <w:spacing w:after="0" w:line="240" w:lineRule="auto"/>
        <w:jc w:val="both"/>
        <w:rPr>
          <w:rFonts w:ascii="Times New Roman" w:hAnsi="Times New Roman"/>
        </w:rPr>
      </w:pPr>
      <w:r w:rsidRPr="00E20932">
        <w:rPr>
          <w:rFonts w:ascii="Times New Roman" w:hAnsi="Times New Roman"/>
          <w:b/>
        </w:rPr>
        <w:t xml:space="preserve">Возрастная </w:t>
      </w:r>
      <w:r w:rsidRPr="00685471">
        <w:rPr>
          <w:rFonts w:ascii="Times New Roman" w:hAnsi="Times New Roman"/>
          <w:b/>
        </w:rPr>
        <w:t>группа</w:t>
      </w:r>
      <w:r w:rsidRPr="00685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</w:t>
      </w:r>
      <w:r w:rsidR="001954B4">
        <w:rPr>
          <w:rFonts w:ascii="Times New Roman" w:hAnsi="Times New Roman"/>
        </w:rPr>
        <w:t>8</w:t>
      </w:r>
      <w:r>
        <w:rPr>
          <w:rFonts w:ascii="Times New Roman" w:hAnsi="Times New Roman"/>
        </w:rPr>
        <w:t>-200</w:t>
      </w:r>
      <w:r w:rsidR="001954B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г.р.</w:t>
      </w:r>
      <w:r w:rsidRPr="00685471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4</w:t>
      </w:r>
      <w:r w:rsidRPr="00685471">
        <w:rPr>
          <w:rFonts w:ascii="Times New Roman" w:hAnsi="Times New Roman"/>
        </w:rPr>
        <w:t xml:space="preserve"> в поле, 1 вратарь</w:t>
      </w:r>
      <w:r>
        <w:rPr>
          <w:rFonts w:ascii="Times New Roman" w:hAnsi="Times New Roman"/>
        </w:rPr>
        <w:t xml:space="preserve"> (зал)</w:t>
      </w:r>
    </w:p>
    <w:p w:rsidR="00711E8E" w:rsidRPr="00685471" w:rsidRDefault="00711E8E" w:rsidP="00711E8E">
      <w:pPr>
        <w:spacing w:after="0" w:line="240" w:lineRule="auto"/>
        <w:jc w:val="both"/>
        <w:rPr>
          <w:rFonts w:ascii="Times New Roman" w:hAnsi="Times New Roman"/>
        </w:rPr>
      </w:pPr>
      <w:r w:rsidRPr="00E20932">
        <w:rPr>
          <w:rFonts w:ascii="Times New Roman" w:hAnsi="Times New Roman"/>
          <w:b/>
        </w:rPr>
        <w:t>Возрастная</w:t>
      </w:r>
      <w:r w:rsidRPr="00685471">
        <w:rPr>
          <w:rFonts w:ascii="Times New Roman" w:hAnsi="Times New Roman"/>
          <w:b/>
        </w:rPr>
        <w:t xml:space="preserve"> группа</w:t>
      </w:r>
      <w:r w:rsidRPr="00685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</w:t>
      </w:r>
      <w:r w:rsidR="001954B4">
        <w:rPr>
          <w:rFonts w:ascii="Times New Roman" w:hAnsi="Times New Roman"/>
        </w:rPr>
        <w:t>6</w:t>
      </w:r>
      <w:r>
        <w:rPr>
          <w:rFonts w:ascii="Times New Roman" w:hAnsi="Times New Roman"/>
        </w:rPr>
        <w:t>-200</w:t>
      </w:r>
      <w:r w:rsidR="001954B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г.р.</w:t>
      </w:r>
      <w:r w:rsidRPr="00685471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7</w:t>
      </w:r>
      <w:r w:rsidRPr="00685471">
        <w:rPr>
          <w:rFonts w:ascii="Times New Roman" w:hAnsi="Times New Roman"/>
        </w:rPr>
        <w:t xml:space="preserve"> в поле, 1 вратарь</w:t>
      </w:r>
      <w:r>
        <w:rPr>
          <w:rFonts w:ascii="Times New Roman" w:hAnsi="Times New Roman"/>
        </w:rPr>
        <w:t xml:space="preserve"> (на 1/4 поля)</w:t>
      </w:r>
    </w:p>
    <w:p w:rsidR="00397161" w:rsidRDefault="00E20932" w:rsidP="00397161">
      <w:pPr>
        <w:spacing w:after="0" w:line="240" w:lineRule="auto"/>
        <w:jc w:val="both"/>
        <w:rPr>
          <w:rFonts w:ascii="Times New Roman" w:hAnsi="Times New Roman"/>
        </w:rPr>
      </w:pPr>
      <w:r w:rsidRPr="00E20932">
        <w:rPr>
          <w:rFonts w:ascii="Times New Roman" w:hAnsi="Times New Roman"/>
          <w:b/>
        </w:rPr>
        <w:t>Возрастная</w:t>
      </w:r>
      <w:r w:rsidR="00397161" w:rsidRPr="00E20932">
        <w:rPr>
          <w:rFonts w:ascii="Times New Roman" w:hAnsi="Times New Roman"/>
          <w:b/>
        </w:rPr>
        <w:t xml:space="preserve"> </w:t>
      </w:r>
      <w:r w:rsidR="00397161" w:rsidRPr="00685471">
        <w:rPr>
          <w:rFonts w:ascii="Times New Roman" w:hAnsi="Times New Roman"/>
          <w:b/>
        </w:rPr>
        <w:t>группа</w:t>
      </w:r>
      <w:r w:rsidR="00397161" w:rsidRPr="00685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</w:t>
      </w:r>
      <w:r w:rsidR="001954B4">
        <w:rPr>
          <w:rFonts w:ascii="Times New Roman" w:hAnsi="Times New Roman"/>
        </w:rPr>
        <w:t>4</w:t>
      </w:r>
      <w:r>
        <w:rPr>
          <w:rFonts w:ascii="Times New Roman" w:hAnsi="Times New Roman"/>
        </w:rPr>
        <w:t>-200</w:t>
      </w:r>
      <w:r w:rsidR="001954B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г.р.</w:t>
      </w:r>
      <w:r w:rsidR="00397161" w:rsidRPr="00685471">
        <w:rPr>
          <w:rFonts w:ascii="Times New Roman" w:hAnsi="Times New Roman"/>
        </w:rPr>
        <w:t xml:space="preserve">– </w:t>
      </w:r>
      <w:r w:rsidR="007E6257">
        <w:rPr>
          <w:rFonts w:ascii="Times New Roman" w:hAnsi="Times New Roman"/>
        </w:rPr>
        <w:t>7</w:t>
      </w:r>
      <w:r w:rsidR="00397161" w:rsidRPr="00685471">
        <w:rPr>
          <w:rFonts w:ascii="Times New Roman" w:hAnsi="Times New Roman"/>
        </w:rPr>
        <w:t xml:space="preserve"> в поле, 1 вратарь</w:t>
      </w:r>
      <w:r w:rsidR="00435017">
        <w:rPr>
          <w:rFonts w:ascii="Times New Roman" w:hAnsi="Times New Roman"/>
        </w:rPr>
        <w:t xml:space="preserve"> (</w:t>
      </w:r>
      <w:r w:rsidR="007E6257">
        <w:rPr>
          <w:rFonts w:ascii="Times New Roman" w:hAnsi="Times New Roman"/>
        </w:rPr>
        <w:t>1/4 поля</w:t>
      </w:r>
      <w:r w:rsidR="00435017">
        <w:rPr>
          <w:rFonts w:ascii="Times New Roman" w:hAnsi="Times New Roman"/>
        </w:rPr>
        <w:t>)</w:t>
      </w:r>
    </w:p>
    <w:p w:rsidR="007E6257" w:rsidRDefault="007E6257" w:rsidP="007E6257">
      <w:pPr>
        <w:spacing w:after="0" w:line="240" w:lineRule="auto"/>
        <w:jc w:val="both"/>
        <w:rPr>
          <w:rFonts w:ascii="Times New Roman" w:hAnsi="Times New Roman"/>
        </w:rPr>
      </w:pPr>
      <w:r w:rsidRPr="00E20932">
        <w:rPr>
          <w:rFonts w:ascii="Times New Roman" w:hAnsi="Times New Roman"/>
          <w:b/>
        </w:rPr>
        <w:lastRenderedPageBreak/>
        <w:t xml:space="preserve">Возрастная </w:t>
      </w:r>
      <w:r w:rsidRPr="00685471">
        <w:rPr>
          <w:rFonts w:ascii="Times New Roman" w:hAnsi="Times New Roman"/>
          <w:b/>
        </w:rPr>
        <w:t>группа</w:t>
      </w:r>
      <w:r w:rsidRPr="00685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</w:t>
      </w:r>
      <w:r w:rsidR="0058405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.р</w:t>
      </w:r>
      <w:proofErr w:type="spellEnd"/>
      <w:proofErr w:type="gramEnd"/>
      <w:r w:rsidRPr="007E62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старше </w:t>
      </w:r>
      <w:r w:rsidRPr="00685471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7</w:t>
      </w:r>
      <w:r w:rsidRPr="00685471">
        <w:rPr>
          <w:rFonts w:ascii="Times New Roman" w:hAnsi="Times New Roman"/>
        </w:rPr>
        <w:t xml:space="preserve"> в поле, 1 вратарь</w:t>
      </w:r>
      <w:r>
        <w:rPr>
          <w:rFonts w:ascii="Times New Roman" w:hAnsi="Times New Roman"/>
        </w:rPr>
        <w:t xml:space="preserve"> (1/4 поля)</w:t>
      </w:r>
    </w:p>
    <w:p w:rsidR="007E6257" w:rsidRPr="00685471" w:rsidRDefault="007E6257" w:rsidP="00397161">
      <w:pPr>
        <w:spacing w:after="0" w:line="240" w:lineRule="auto"/>
        <w:jc w:val="both"/>
        <w:rPr>
          <w:rFonts w:ascii="Times New Roman" w:hAnsi="Times New Roman"/>
        </w:rPr>
      </w:pPr>
    </w:p>
    <w:p w:rsidR="00397161" w:rsidRDefault="00397161" w:rsidP="00397161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      Разрешаются обратные замены. Количество замен неограниченно </w:t>
      </w:r>
    </w:p>
    <w:p w:rsidR="00C6528B" w:rsidRPr="00685471" w:rsidRDefault="00C6528B" w:rsidP="00397161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spacing w:after="0" w:line="240" w:lineRule="auto"/>
        <w:ind w:left="360"/>
        <w:jc w:val="center"/>
        <w:rPr>
          <w:rFonts w:ascii="Times New Roman" w:hAnsi="Times New Roman"/>
        </w:rPr>
      </w:pPr>
      <w:r w:rsidRPr="00685471">
        <w:rPr>
          <w:rFonts w:ascii="Times New Roman" w:hAnsi="Times New Roman"/>
          <w:b/>
        </w:rPr>
        <w:t>5.</w:t>
      </w:r>
      <w:r w:rsidRPr="00685471">
        <w:rPr>
          <w:rFonts w:ascii="Times New Roman" w:hAnsi="Times New Roman"/>
        </w:rPr>
        <w:t xml:space="preserve"> </w:t>
      </w:r>
      <w:r w:rsidRPr="00685471">
        <w:rPr>
          <w:rFonts w:ascii="Times New Roman" w:hAnsi="Times New Roman"/>
          <w:b/>
        </w:rPr>
        <w:t>ПОРЯДОК И ПРАВИЛА СОРЕВНОВАНИЙ</w:t>
      </w:r>
    </w:p>
    <w:p w:rsidR="00397161" w:rsidRDefault="00397161" w:rsidP="003971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Игры проводятся в два тайма</w:t>
      </w:r>
    </w:p>
    <w:p w:rsidR="00711E8E" w:rsidRDefault="00711E8E" w:rsidP="00711E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Возрастные группы 20</w:t>
      </w:r>
      <w:r w:rsidR="001954B4">
        <w:rPr>
          <w:rFonts w:ascii="Times New Roman" w:hAnsi="Times New Roman"/>
        </w:rPr>
        <w:t>10</w:t>
      </w:r>
      <w:r>
        <w:rPr>
          <w:rFonts w:ascii="Times New Roman" w:hAnsi="Times New Roman"/>
        </w:rPr>
        <w:t>-20</w:t>
      </w:r>
      <w:r w:rsidR="007E2AE5">
        <w:rPr>
          <w:rFonts w:ascii="Times New Roman" w:hAnsi="Times New Roman"/>
        </w:rPr>
        <w:t>1</w:t>
      </w:r>
      <w:r w:rsidR="001954B4">
        <w:rPr>
          <w:rFonts w:ascii="Times New Roman" w:hAnsi="Times New Roman"/>
        </w:rPr>
        <w:t>1</w:t>
      </w:r>
      <w:r>
        <w:rPr>
          <w:rFonts w:ascii="Times New Roman" w:hAnsi="Times New Roman"/>
        </w:rPr>
        <w:t>, 200</w:t>
      </w:r>
      <w:r w:rsidR="001954B4">
        <w:rPr>
          <w:rFonts w:ascii="Times New Roman" w:hAnsi="Times New Roman"/>
        </w:rPr>
        <w:t>8</w:t>
      </w:r>
      <w:r>
        <w:rPr>
          <w:rFonts w:ascii="Times New Roman" w:hAnsi="Times New Roman"/>
        </w:rPr>
        <w:t>-200</w:t>
      </w:r>
      <w:r w:rsidR="001954B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г.р. 2 тайма </w:t>
      </w:r>
      <w:r w:rsidRPr="00685471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20</w:t>
      </w:r>
      <w:r w:rsidRPr="00685471">
        <w:rPr>
          <w:rFonts w:ascii="Times New Roman" w:hAnsi="Times New Roman"/>
        </w:rPr>
        <w:t xml:space="preserve"> минут </w:t>
      </w:r>
    </w:p>
    <w:p w:rsidR="00397161" w:rsidRDefault="00077407" w:rsidP="003971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Возрастные</w:t>
      </w:r>
      <w:r w:rsidR="00397161">
        <w:rPr>
          <w:rFonts w:ascii="Times New Roman" w:hAnsi="Times New Roman"/>
        </w:rPr>
        <w:t xml:space="preserve"> группы</w:t>
      </w:r>
      <w:r>
        <w:rPr>
          <w:rFonts w:ascii="Times New Roman" w:hAnsi="Times New Roman"/>
        </w:rPr>
        <w:t xml:space="preserve"> 200</w:t>
      </w:r>
      <w:r w:rsidR="001954B4">
        <w:rPr>
          <w:rFonts w:ascii="Times New Roman" w:hAnsi="Times New Roman"/>
        </w:rPr>
        <w:t>6</w:t>
      </w:r>
      <w:r>
        <w:rPr>
          <w:rFonts w:ascii="Times New Roman" w:hAnsi="Times New Roman"/>
        </w:rPr>
        <w:t>-200</w:t>
      </w:r>
      <w:r w:rsidR="001954B4">
        <w:rPr>
          <w:rFonts w:ascii="Times New Roman" w:hAnsi="Times New Roman"/>
        </w:rPr>
        <w:t>7</w:t>
      </w:r>
      <w:r>
        <w:rPr>
          <w:rFonts w:ascii="Times New Roman" w:hAnsi="Times New Roman"/>
        </w:rPr>
        <w:t>, 200</w:t>
      </w:r>
      <w:r w:rsidR="001954B4">
        <w:rPr>
          <w:rFonts w:ascii="Times New Roman" w:hAnsi="Times New Roman"/>
        </w:rPr>
        <w:t>4</w:t>
      </w:r>
      <w:r w:rsidR="00614AAA">
        <w:rPr>
          <w:rFonts w:ascii="Times New Roman" w:hAnsi="Times New Roman"/>
        </w:rPr>
        <w:t>-200</w:t>
      </w:r>
      <w:r w:rsidR="001954B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г.р.</w:t>
      </w:r>
      <w:r w:rsidR="003971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тайма </w:t>
      </w:r>
      <w:r w:rsidR="00397161" w:rsidRPr="00685471">
        <w:rPr>
          <w:rFonts w:ascii="Times New Roman" w:hAnsi="Times New Roman"/>
        </w:rPr>
        <w:t xml:space="preserve">по </w:t>
      </w:r>
      <w:r w:rsidR="00397161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="00397161" w:rsidRPr="00685471">
        <w:rPr>
          <w:rFonts w:ascii="Times New Roman" w:hAnsi="Times New Roman"/>
        </w:rPr>
        <w:t xml:space="preserve"> минут </w:t>
      </w:r>
    </w:p>
    <w:p w:rsidR="00397161" w:rsidRDefault="0029699A" w:rsidP="0029699A">
      <w:pPr>
        <w:spacing w:after="0" w:line="240" w:lineRule="auto"/>
        <w:jc w:val="both"/>
        <w:rPr>
          <w:rFonts w:ascii="Times New Roman" w:hAnsi="Times New Roman"/>
        </w:rPr>
      </w:pPr>
      <w:r w:rsidRPr="0029699A">
        <w:rPr>
          <w:rFonts w:ascii="Times New Roman" w:hAnsi="Times New Roman"/>
        </w:rPr>
        <w:t>Возрастная группа</w:t>
      </w:r>
      <w:r w:rsidRPr="006854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</w:t>
      </w:r>
      <w:r w:rsidR="001954B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г.р</w:t>
      </w:r>
      <w:proofErr w:type="spellEnd"/>
      <w:r w:rsidRPr="007E62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старше 2 тайма </w:t>
      </w:r>
      <w:r w:rsidRPr="00685471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25</w:t>
      </w:r>
      <w:r w:rsidRPr="00685471">
        <w:rPr>
          <w:rFonts w:ascii="Times New Roman" w:hAnsi="Times New Roman"/>
        </w:rPr>
        <w:t xml:space="preserve"> минут</w:t>
      </w:r>
    </w:p>
    <w:p w:rsidR="00397161" w:rsidRPr="00685471" w:rsidRDefault="00397161" w:rsidP="0039716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Форма игроков: 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 xml:space="preserve">Форма полевых игроков должна отличаться по цвету, в случае совпадении цветов приоритет в выборе формы имеет принимающая сторона (за исключением команд </w:t>
      </w:r>
      <w:r>
        <w:rPr>
          <w:rFonts w:ascii="Times New Roman" w:hAnsi="Times New Roman"/>
        </w:rPr>
        <w:t>М</w:t>
      </w:r>
      <w:r w:rsidR="00077407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У </w:t>
      </w:r>
      <w:r w:rsidRPr="00685471">
        <w:rPr>
          <w:rFonts w:ascii="Times New Roman" w:hAnsi="Times New Roman"/>
        </w:rPr>
        <w:t xml:space="preserve">СШОР </w:t>
      </w:r>
      <w:r>
        <w:rPr>
          <w:rFonts w:ascii="Times New Roman" w:hAnsi="Times New Roman"/>
        </w:rPr>
        <w:t xml:space="preserve">по футболу </w:t>
      </w:r>
      <w:r w:rsidR="00FB453D">
        <w:rPr>
          <w:rFonts w:ascii="Times New Roman" w:hAnsi="Times New Roman"/>
        </w:rPr>
        <w:t>«</w:t>
      </w:r>
      <w:r w:rsidRPr="00685471">
        <w:rPr>
          <w:rFonts w:ascii="Times New Roman" w:hAnsi="Times New Roman"/>
        </w:rPr>
        <w:t>Сигнал»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Челябинска).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 xml:space="preserve">Турнир проводится по круговой системе. В зависимости от количества команд они могут быть разделены на 2 подгруппы с дальнейшей финальной стадией. </w:t>
      </w:r>
    </w:p>
    <w:p w:rsidR="00397161" w:rsidRPr="00685471" w:rsidRDefault="00397161" w:rsidP="0039716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В случае равенства очков у 2-х и более команд преимущество получает команда:</w:t>
      </w:r>
    </w:p>
    <w:p w:rsidR="00397161" w:rsidRPr="00685471" w:rsidRDefault="00397161" w:rsidP="0039716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по наибольшему числу побед во всех встречах;</w:t>
      </w:r>
    </w:p>
    <w:p w:rsidR="00397161" w:rsidRPr="00685471" w:rsidRDefault="00397161" w:rsidP="0039716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по результату игр между собой;</w:t>
      </w:r>
    </w:p>
    <w:p w:rsidR="00397161" w:rsidRPr="00685471" w:rsidRDefault="00397161" w:rsidP="0039716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по лучшей разнице забитых и пропущенных мячей во всех встречах;</w:t>
      </w:r>
    </w:p>
    <w:p w:rsidR="00397161" w:rsidRPr="00685471" w:rsidRDefault="00397161" w:rsidP="0039716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по наибольшему количеству забитых мячей во всех встречах;</w:t>
      </w:r>
    </w:p>
    <w:p w:rsidR="00397161" w:rsidRPr="00685471" w:rsidRDefault="00397161" w:rsidP="0039716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5.   по жребию. 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 xml:space="preserve">Команда, не явившаяся на две игры, снимается с соревнований. Команде, в случае неявки, обнаружения подставки или нарушения возрастного ценза, засчитывается поражение во встрече 3:0. Опоздание команды на игру не более 15 минут. </w:t>
      </w:r>
    </w:p>
    <w:p w:rsidR="00397161" w:rsidRPr="00685471" w:rsidRDefault="00397161" w:rsidP="0039716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6. РУКОВОДСТВО СОРЕВНОВАНИЯМИ.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 xml:space="preserve">Руководство проведением соревнований осуществляется администрацией </w:t>
      </w:r>
      <w:r>
        <w:rPr>
          <w:rFonts w:ascii="Times New Roman" w:hAnsi="Times New Roman"/>
        </w:rPr>
        <w:t>М</w:t>
      </w:r>
      <w:r w:rsidR="006D6649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У </w:t>
      </w:r>
      <w:r w:rsidRPr="00685471">
        <w:rPr>
          <w:rFonts w:ascii="Times New Roman" w:hAnsi="Times New Roman"/>
        </w:rPr>
        <w:t xml:space="preserve">СШОР </w:t>
      </w:r>
      <w:r>
        <w:rPr>
          <w:rFonts w:ascii="Times New Roman" w:hAnsi="Times New Roman"/>
        </w:rPr>
        <w:t xml:space="preserve">по футболу </w:t>
      </w:r>
      <w:r w:rsidRPr="00685471">
        <w:rPr>
          <w:rFonts w:ascii="Times New Roman" w:hAnsi="Times New Roman"/>
        </w:rPr>
        <w:t>«Сигнал»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Челябинска</w:t>
      </w:r>
      <w:r w:rsidRPr="00685471">
        <w:rPr>
          <w:rFonts w:ascii="Times New Roman" w:hAnsi="Times New Roman"/>
        </w:rPr>
        <w:t xml:space="preserve">. Судейство, медицинское обслуживание, подготовка поля обеспечивается </w:t>
      </w:r>
      <w:r>
        <w:rPr>
          <w:rFonts w:ascii="Times New Roman" w:hAnsi="Times New Roman"/>
        </w:rPr>
        <w:t>М</w:t>
      </w:r>
      <w:r w:rsidR="006D6649">
        <w:rPr>
          <w:rFonts w:ascii="Times New Roman" w:hAnsi="Times New Roman"/>
        </w:rPr>
        <w:t>Б</w:t>
      </w:r>
      <w:r w:rsidR="007E2AE5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685471">
        <w:rPr>
          <w:rFonts w:ascii="Times New Roman" w:hAnsi="Times New Roman"/>
        </w:rPr>
        <w:t xml:space="preserve">СШОР </w:t>
      </w:r>
      <w:r>
        <w:rPr>
          <w:rFonts w:ascii="Times New Roman" w:hAnsi="Times New Roman"/>
        </w:rPr>
        <w:t xml:space="preserve">по футболу </w:t>
      </w:r>
      <w:r w:rsidRPr="00685471">
        <w:rPr>
          <w:rFonts w:ascii="Times New Roman" w:hAnsi="Times New Roman"/>
        </w:rPr>
        <w:t>«Сигнал»</w:t>
      </w:r>
      <w:r>
        <w:rPr>
          <w:rFonts w:ascii="Times New Roman" w:hAnsi="Times New Roman"/>
        </w:rPr>
        <w:t xml:space="preserve"> г. Челябинска</w:t>
      </w:r>
      <w:r w:rsidRPr="00685471">
        <w:rPr>
          <w:rFonts w:ascii="Times New Roman" w:hAnsi="Times New Roman"/>
        </w:rPr>
        <w:t xml:space="preserve">. Непосредственное проведение соревнований возлагается на судейскую коллегию. Главный судья – Кривенький В.И. Главный секретарь – </w:t>
      </w:r>
      <w:r w:rsidR="00A0129D">
        <w:rPr>
          <w:rFonts w:ascii="Times New Roman" w:hAnsi="Times New Roman"/>
        </w:rPr>
        <w:t>Лазарев И.В.</w:t>
      </w:r>
      <w:r w:rsidRPr="00685471">
        <w:rPr>
          <w:rFonts w:ascii="Times New Roman" w:hAnsi="Times New Roman"/>
        </w:rPr>
        <w:t xml:space="preserve"> </w:t>
      </w:r>
    </w:p>
    <w:p w:rsidR="00397161" w:rsidRPr="00685471" w:rsidRDefault="00397161" w:rsidP="0039716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7. НАГРАЖДЕНИЕ ПОБЕДИТЕЛЕЙ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 xml:space="preserve">Победители  в каждой возрастной группе награждаются грамотами и призами </w:t>
      </w:r>
    </w:p>
    <w:p w:rsidR="00397161" w:rsidRPr="00685471" w:rsidRDefault="00397161" w:rsidP="0039716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8. ФИНАНСОВЫЕ УСЛОВИЯ</w:t>
      </w:r>
    </w:p>
    <w:p w:rsidR="00397161" w:rsidRPr="00685471" w:rsidRDefault="00397161" w:rsidP="0039716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Принимающая организация несет расходы, связанные с организацией и проведением турнира. Расходы по приезду, питанию и проживанию команд несут командирующие организации.</w:t>
      </w:r>
    </w:p>
    <w:p w:rsidR="00397161" w:rsidRPr="00685471" w:rsidRDefault="00397161" w:rsidP="0039716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97161" w:rsidRPr="00685471" w:rsidRDefault="00397161" w:rsidP="00397161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9. ЗАЯВКИ</w:t>
      </w:r>
    </w:p>
    <w:p w:rsidR="00397161" w:rsidRPr="00685471" w:rsidRDefault="00397161" w:rsidP="0039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85471">
        <w:rPr>
          <w:rFonts w:ascii="Times New Roman" w:hAnsi="Times New Roman"/>
        </w:rPr>
        <w:t>Заявки на участие в соревнованиях попадаются по установленной форме  в первый день соревнований в судейскую коллегию. Без заявки команда не допускается до участия в соревнованиях.</w:t>
      </w:r>
    </w:p>
    <w:p w:rsidR="00397161" w:rsidRPr="00685471" w:rsidRDefault="00397161" w:rsidP="00397161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spacing w:after="0" w:line="240" w:lineRule="auto"/>
        <w:ind w:firstLine="360"/>
        <w:jc w:val="center"/>
        <w:rPr>
          <w:rFonts w:ascii="Times New Roman" w:hAnsi="Times New Roman"/>
          <w:b/>
        </w:rPr>
      </w:pPr>
      <w:r w:rsidRPr="00685471">
        <w:rPr>
          <w:rFonts w:ascii="Times New Roman" w:hAnsi="Times New Roman"/>
          <w:b/>
        </w:rPr>
        <w:t>10. ФОРМА ЗАЯВКИ:</w:t>
      </w:r>
    </w:p>
    <w:p w:rsidR="00397161" w:rsidRPr="00685471" w:rsidRDefault="00397161" w:rsidP="0039716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85471">
        <w:rPr>
          <w:rFonts w:ascii="Times New Roman" w:hAnsi="Times New Roman"/>
        </w:rPr>
        <w:t xml:space="preserve">№ </w:t>
      </w:r>
      <w:proofErr w:type="spellStart"/>
      <w:proofErr w:type="gramStart"/>
      <w:r w:rsidRPr="00685471">
        <w:rPr>
          <w:rFonts w:ascii="Times New Roman" w:hAnsi="Times New Roman"/>
        </w:rPr>
        <w:t>п</w:t>
      </w:r>
      <w:proofErr w:type="spellEnd"/>
      <w:proofErr w:type="gramEnd"/>
      <w:r w:rsidRPr="00685471">
        <w:rPr>
          <w:rFonts w:ascii="Times New Roman" w:hAnsi="Times New Roman"/>
        </w:rPr>
        <w:t>/</w:t>
      </w:r>
      <w:proofErr w:type="spellStart"/>
      <w:r w:rsidRPr="00685471">
        <w:rPr>
          <w:rFonts w:ascii="Times New Roman" w:hAnsi="Times New Roman"/>
        </w:rPr>
        <w:t>п</w:t>
      </w:r>
      <w:proofErr w:type="spellEnd"/>
      <w:r w:rsidRPr="00685471">
        <w:rPr>
          <w:rFonts w:ascii="Times New Roman" w:hAnsi="Times New Roman"/>
        </w:rPr>
        <w:t>, Ф.И.О., дата рождения,  домашний адрес, виза врача.</w:t>
      </w:r>
    </w:p>
    <w:p w:rsidR="00397161" w:rsidRPr="00685471" w:rsidRDefault="00397161" w:rsidP="00397161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:rsidR="00397161" w:rsidRPr="00685471" w:rsidRDefault="00397161" w:rsidP="0039716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685471">
        <w:rPr>
          <w:rFonts w:ascii="Times New Roman" w:hAnsi="Times New Roman"/>
        </w:rPr>
        <w:t>Данное Положение является официальным вызовом на соревнования.</w:t>
      </w:r>
    </w:p>
    <w:p w:rsidR="00686B00" w:rsidRDefault="009E2911"/>
    <w:sectPr w:rsidR="00686B00" w:rsidSect="00D9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3F8"/>
    <w:multiLevelType w:val="hybridMultilevel"/>
    <w:tmpl w:val="87F420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20562F1D"/>
    <w:multiLevelType w:val="hybridMultilevel"/>
    <w:tmpl w:val="01E85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/>
  <w:rsids>
    <w:rsidRoot w:val="00397161"/>
    <w:rsid w:val="00040DD7"/>
    <w:rsid w:val="00077407"/>
    <w:rsid w:val="000977AB"/>
    <w:rsid w:val="000E059C"/>
    <w:rsid w:val="000F031E"/>
    <w:rsid w:val="0010328F"/>
    <w:rsid w:val="00114B2A"/>
    <w:rsid w:val="001954B4"/>
    <w:rsid w:val="0020718B"/>
    <w:rsid w:val="0029699A"/>
    <w:rsid w:val="00302F71"/>
    <w:rsid w:val="003212B1"/>
    <w:rsid w:val="00350236"/>
    <w:rsid w:val="003646B5"/>
    <w:rsid w:val="00373986"/>
    <w:rsid w:val="00382BC8"/>
    <w:rsid w:val="0038365E"/>
    <w:rsid w:val="00397161"/>
    <w:rsid w:val="00412C2F"/>
    <w:rsid w:val="00431F10"/>
    <w:rsid w:val="00435017"/>
    <w:rsid w:val="00441323"/>
    <w:rsid w:val="00443D4B"/>
    <w:rsid w:val="00466946"/>
    <w:rsid w:val="005309BC"/>
    <w:rsid w:val="00536136"/>
    <w:rsid w:val="00572F86"/>
    <w:rsid w:val="0058405E"/>
    <w:rsid w:val="005F287A"/>
    <w:rsid w:val="00614AAA"/>
    <w:rsid w:val="006D6649"/>
    <w:rsid w:val="006F7204"/>
    <w:rsid w:val="00711E8E"/>
    <w:rsid w:val="00743D14"/>
    <w:rsid w:val="00761E49"/>
    <w:rsid w:val="00770F2C"/>
    <w:rsid w:val="00795BE4"/>
    <w:rsid w:val="007E2AE5"/>
    <w:rsid w:val="007E6257"/>
    <w:rsid w:val="008331CC"/>
    <w:rsid w:val="009D1E12"/>
    <w:rsid w:val="009E19C9"/>
    <w:rsid w:val="009E2911"/>
    <w:rsid w:val="00A0129D"/>
    <w:rsid w:val="00A244DB"/>
    <w:rsid w:val="00B70B7E"/>
    <w:rsid w:val="00BD1A1D"/>
    <w:rsid w:val="00BD5159"/>
    <w:rsid w:val="00BE31EF"/>
    <w:rsid w:val="00C105BC"/>
    <w:rsid w:val="00C1161A"/>
    <w:rsid w:val="00C17E31"/>
    <w:rsid w:val="00C6528B"/>
    <w:rsid w:val="00CE2475"/>
    <w:rsid w:val="00CF74AB"/>
    <w:rsid w:val="00D939C1"/>
    <w:rsid w:val="00E20932"/>
    <w:rsid w:val="00EF7F95"/>
    <w:rsid w:val="00F018D8"/>
    <w:rsid w:val="00F35C7E"/>
    <w:rsid w:val="00F77BBF"/>
    <w:rsid w:val="00FB453D"/>
    <w:rsid w:val="00FE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20</cp:revision>
  <cp:lastPrinted>2015-12-14T11:30:00Z</cp:lastPrinted>
  <dcterms:created xsi:type="dcterms:W3CDTF">2013-12-05T09:17:00Z</dcterms:created>
  <dcterms:modified xsi:type="dcterms:W3CDTF">2019-01-24T05:23:00Z</dcterms:modified>
</cp:coreProperties>
</file>